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1E3D8" w14:textId="77777777" w:rsidR="002462BF" w:rsidRPr="002462BF" w:rsidRDefault="002462BF" w:rsidP="00987929">
      <w:pPr>
        <w:spacing w:before="100" w:beforeAutospacing="1" w:after="100" w:afterAutospacing="1" w:line="240" w:lineRule="auto"/>
        <w:jc w:val="center"/>
        <w:outlineLvl w:val="1"/>
        <w:rPr>
          <w:rFonts w:ascii="Times New Roman" w:eastAsia="Times New Roman" w:hAnsi="Times New Roman" w:cs="Times New Roman"/>
          <w:b/>
          <w:bCs/>
          <w:kern w:val="0"/>
          <w:sz w:val="36"/>
          <w:szCs w:val="36"/>
          <w:lang w:eastAsia="pl-PL"/>
          <w14:ligatures w14:val="none"/>
        </w:rPr>
      </w:pPr>
      <w:r w:rsidRPr="002462BF">
        <w:rPr>
          <w:rFonts w:ascii="Times New Roman" w:eastAsia="Times New Roman" w:hAnsi="Times New Roman" w:cs="Times New Roman"/>
          <w:b/>
          <w:bCs/>
          <w:kern w:val="0"/>
          <w:sz w:val="36"/>
          <w:szCs w:val="36"/>
          <w:lang w:eastAsia="pl-PL"/>
          <w14:ligatures w14:val="none"/>
        </w:rPr>
        <w:t>OŚWIADCZENIE W SPRAWIE DOSTĘPNOŚCI</w:t>
      </w:r>
    </w:p>
    <w:p w14:paraId="14CEB348" w14:textId="77777777" w:rsidR="002462BF" w:rsidRPr="002462BF" w:rsidRDefault="002462BF" w:rsidP="002462BF">
      <w:pPr>
        <w:spacing w:before="100" w:beforeAutospacing="1" w:after="100" w:afterAutospacing="1" w:line="240" w:lineRule="auto"/>
        <w:rPr>
          <w:rFonts w:ascii="Times New Roman" w:eastAsia="Times New Roman" w:hAnsi="Times New Roman" w:cs="Times New Roman"/>
          <w:kern w:val="0"/>
          <w:lang w:eastAsia="pl-PL"/>
          <w14:ligatures w14:val="none"/>
        </w:rPr>
      </w:pPr>
      <w:r w:rsidRPr="002462BF">
        <w:rPr>
          <w:rFonts w:ascii="Times New Roman" w:eastAsia="Times New Roman" w:hAnsi="Times New Roman" w:cs="Times New Roman"/>
          <w:kern w:val="0"/>
          <w:lang w:eastAsia="pl-PL"/>
          <w14:ligatures w14:val="none"/>
        </w:rPr>
        <w:t xml:space="preserve">Ośrodek Sportu i Rekreacji w </w:t>
      </w:r>
      <w:r>
        <w:rPr>
          <w:rFonts w:ascii="Times New Roman" w:eastAsia="Times New Roman" w:hAnsi="Times New Roman" w:cs="Times New Roman"/>
          <w:kern w:val="0"/>
          <w:lang w:eastAsia="pl-PL"/>
          <w14:ligatures w14:val="none"/>
        </w:rPr>
        <w:t>Myśliborzu</w:t>
      </w:r>
      <w:r w:rsidRPr="002462BF">
        <w:rPr>
          <w:rFonts w:ascii="Times New Roman" w:eastAsia="Times New Roman" w:hAnsi="Times New Roman" w:cs="Times New Roman"/>
          <w:kern w:val="0"/>
          <w:lang w:eastAsia="pl-PL"/>
          <w14:ligatures w14:val="none"/>
        </w:rPr>
        <w:t xml:space="preserve"> zobowiązuje się zapewnić dostępność swojej strony internetowej zgodnie z ustawą z dnia 4 kwietnia 2019 r. o dostępności cyfrowej stron internetowych i aplikacji mobilnych podmiotów publicznych.</w:t>
      </w:r>
    </w:p>
    <w:p w14:paraId="58C09484" w14:textId="77777777" w:rsidR="002462BF" w:rsidRPr="002462BF" w:rsidRDefault="002462BF" w:rsidP="002462BF">
      <w:pPr>
        <w:spacing w:before="100" w:beforeAutospacing="1" w:after="100" w:afterAutospacing="1" w:line="240" w:lineRule="auto"/>
        <w:rPr>
          <w:rFonts w:ascii="Times New Roman" w:eastAsia="Times New Roman" w:hAnsi="Times New Roman" w:cs="Times New Roman"/>
          <w:kern w:val="0"/>
          <w:lang w:eastAsia="pl-PL"/>
          <w14:ligatures w14:val="none"/>
        </w:rPr>
      </w:pPr>
      <w:r w:rsidRPr="002462BF">
        <w:rPr>
          <w:rFonts w:ascii="Times New Roman" w:eastAsia="Times New Roman" w:hAnsi="Times New Roman" w:cs="Times New Roman"/>
          <w:kern w:val="0"/>
          <w:lang w:eastAsia="pl-PL"/>
          <w14:ligatures w14:val="none"/>
        </w:rPr>
        <w:t>Deklaracja dostępności dotyczy strony</w:t>
      </w:r>
      <w:r>
        <w:rPr>
          <w:rFonts w:ascii="Times New Roman" w:eastAsia="Times New Roman" w:hAnsi="Times New Roman" w:cs="Times New Roman"/>
          <w:kern w:val="0"/>
          <w:lang w:eastAsia="pl-PL"/>
          <w14:ligatures w14:val="none"/>
        </w:rPr>
        <w:t xml:space="preserve"> </w:t>
      </w:r>
      <w:hyperlink r:id="rId5" w:history="1">
        <w:r w:rsidRPr="002462BF">
          <w:rPr>
            <w:rStyle w:val="Hipercze"/>
            <w:rFonts w:ascii="Times New Roman" w:hAnsi="Times New Roman" w:cs="Times New Roman"/>
          </w:rPr>
          <w:t>biuro@osirmysliborz.pl</w:t>
        </w:r>
      </w:hyperlink>
    </w:p>
    <w:p w14:paraId="6F0E711B" w14:textId="77777777" w:rsidR="002462BF" w:rsidRPr="002462BF" w:rsidRDefault="002462BF" w:rsidP="002462BF">
      <w:pPr>
        <w:numPr>
          <w:ilvl w:val="0"/>
          <w:numId w:val="1"/>
        </w:numPr>
        <w:spacing w:before="100" w:beforeAutospacing="1" w:after="100" w:afterAutospacing="1" w:line="240" w:lineRule="auto"/>
        <w:rPr>
          <w:rFonts w:ascii="Times New Roman" w:eastAsia="Times New Roman" w:hAnsi="Times New Roman" w:cs="Times New Roman"/>
          <w:kern w:val="0"/>
          <w:lang w:eastAsia="pl-PL"/>
          <w14:ligatures w14:val="none"/>
        </w:rPr>
      </w:pPr>
      <w:r w:rsidRPr="002462BF">
        <w:rPr>
          <w:rFonts w:ascii="Times New Roman" w:eastAsia="Times New Roman" w:hAnsi="Times New Roman" w:cs="Times New Roman"/>
          <w:kern w:val="0"/>
          <w:lang w:eastAsia="pl-PL"/>
          <w14:ligatures w14:val="none"/>
        </w:rPr>
        <w:t xml:space="preserve">Data publikacji strony internetowej: </w:t>
      </w:r>
      <w:r w:rsidR="00946CD3">
        <w:rPr>
          <w:rFonts w:ascii="Times New Roman" w:eastAsia="Times New Roman" w:hAnsi="Times New Roman" w:cs="Times New Roman"/>
          <w:kern w:val="0"/>
          <w:lang w:eastAsia="pl-PL"/>
          <w14:ligatures w14:val="none"/>
        </w:rPr>
        <w:t>31.01.</w:t>
      </w:r>
      <w:r w:rsidRPr="002462BF">
        <w:rPr>
          <w:rFonts w:ascii="Times New Roman" w:eastAsia="Times New Roman" w:hAnsi="Times New Roman" w:cs="Times New Roman"/>
          <w:kern w:val="0"/>
          <w:lang w:eastAsia="pl-PL"/>
          <w14:ligatures w14:val="none"/>
        </w:rPr>
        <w:t>20</w:t>
      </w:r>
      <w:r>
        <w:rPr>
          <w:rFonts w:ascii="Times New Roman" w:eastAsia="Times New Roman" w:hAnsi="Times New Roman" w:cs="Times New Roman"/>
          <w:kern w:val="0"/>
          <w:lang w:eastAsia="pl-PL"/>
          <w14:ligatures w14:val="none"/>
        </w:rPr>
        <w:t>2</w:t>
      </w:r>
      <w:r w:rsidR="00946CD3">
        <w:rPr>
          <w:rFonts w:ascii="Times New Roman" w:eastAsia="Times New Roman" w:hAnsi="Times New Roman" w:cs="Times New Roman"/>
          <w:kern w:val="0"/>
          <w:lang w:eastAsia="pl-PL"/>
          <w14:ligatures w14:val="none"/>
        </w:rPr>
        <w:t>0</w:t>
      </w:r>
      <w:r w:rsidRPr="002462BF">
        <w:rPr>
          <w:rFonts w:ascii="Times New Roman" w:eastAsia="Times New Roman" w:hAnsi="Times New Roman" w:cs="Times New Roman"/>
          <w:kern w:val="0"/>
          <w:lang w:eastAsia="pl-PL"/>
          <w14:ligatures w14:val="none"/>
        </w:rPr>
        <w:t xml:space="preserve"> r.</w:t>
      </w:r>
    </w:p>
    <w:p w14:paraId="1815FAE4" w14:textId="77777777" w:rsidR="002462BF" w:rsidRPr="002462BF" w:rsidRDefault="002462BF" w:rsidP="002462BF">
      <w:pPr>
        <w:spacing w:before="100" w:beforeAutospacing="1" w:after="100" w:afterAutospacing="1" w:line="240" w:lineRule="auto"/>
        <w:outlineLvl w:val="1"/>
        <w:rPr>
          <w:rFonts w:ascii="Times New Roman" w:eastAsia="Times New Roman" w:hAnsi="Times New Roman" w:cs="Times New Roman"/>
          <w:b/>
          <w:bCs/>
          <w:kern w:val="0"/>
          <w:sz w:val="36"/>
          <w:szCs w:val="36"/>
          <w:lang w:eastAsia="pl-PL"/>
          <w14:ligatures w14:val="none"/>
        </w:rPr>
      </w:pPr>
      <w:r w:rsidRPr="002462BF">
        <w:rPr>
          <w:rFonts w:ascii="Times New Roman" w:eastAsia="Times New Roman" w:hAnsi="Times New Roman" w:cs="Times New Roman"/>
          <w:b/>
          <w:bCs/>
          <w:kern w:val="0"/>
          <w:sz w:val="36"/>
          <w:szCs w:val="36"/>
          <w:lang w:eastAsia="pl-PL"/>
          <w14:ligatures w14:val="none"/>
        </w:rPr>
        <w:t>Stan dostępności cyfrowej</w:t>
      </w:r>
    </w:p>
    <w:p w14:paraId="1E46CDD4" w14:textId="77777777" w:rsidR="002462BF" w:rsidRPr="002462BF" w:rsidRDefault="002462BF" w:rsidP="002462BF">
      <w:pPr>
        <w:spacing w:before="100" w:beforeAutospacing="1" w:after="100" w:afterAutospacing="1" w:line="240" w:lineRule="auto"/>
        <w:rPr>
          <w:rFonts w:ascii="Times New Roman" w:eastAsia="Times New Roman" w:hAnsi="Times New Roman" w:cs="Times New Roman"/>
          <w:kern w:val="0"/>
          <w:lang w:eastAsia="pl-PL"/>
          <w14:ligatures w14:val="none"/>
        </w:rPr>
      </w:pPr>
      <w:r w:rsidRPr="002462BF">
        <w:rPr>
          <w:rFonts w:ascii="Times New Roman" w:eastAsia="Times New Roman" w:hAnsi="Times New Roman" w:cs="Times New Roman"/>
          <w:kern w:val="0"/>
          <w:lang w:eastAsia="pl-PL"/>
          <w14:ligatures w14:val="none"/>
        </w:rPr>
        <w:t>Ta strona internetowa jest częściowo zgodna z załącznikiem do ustawy o dostępności cyfrowej z dnia 4 kwietnia 2019 r. o dostępności cyfrowej stron internetowych i aplikacji mobilnych podmiotów publicznych z powodu [niezgodności i wyłączeń] wymienionych poniżej.</w:t>
      </w:r>
    </w:p>
    <w:p w14:paraId="1D52FF0E" w14:textId="77777777" w:rsidR="002462BF" w:rsidRPr="002462BF" w:rsidRDefault="002462BF" w:rsidP="002462BF">
      <w:pPr>
        <w:spacing w:before="100" w:beforeAutospacing="1" w:after="100" w:afterAutospacing="1" w:line="240" w:lineRule="auto"/>
        <w:outlineLvl w:val="1"/>
        <w:rPr>
          <w:rFonts w:ascii="Times New Roman" w:eastAsia="Times New Roman" w:hAnsi="Times New Roman" w:cs="Times New Roman"/>
          <w:b/>
          <w:bCs/>
          <w:kern w:val="0"/>
          <w:sz w:val="36"/>
          <w:szCs w:val="36"/>
          <w:lang w:eastAsia="pl-PL"/>
          <w14:ligatures w14:val="none"/>
        </w:rPr>
      </w:pPr>
      <w:r w:rsidRPr="002462BF">
        <w:rPr>
          <w:rFonts w:ascii="Times New Roman" w:eastAsia="Times New Roman" w:hAnsi="Times New Roman" w:cs="Times New Roman"/>
          <w:b/>
          <w:bCs/>
          <w:kern w:val="0"/>
          <w:sz w:val="36"/>
          <w:szCs w:val="36"/>
          <w:lang w:eastAsia="pl-PL"/>
          <w14:ligatures w14:val="none"/>
        </w:rPr>
        <w:t>Niedostępne treści</w:t>
      </w:r>
    </w:p>
    <w:p w14:paraId="140F890A" w14:textId="77777777" w:rsidR="002462BF" w:rsidRPr="002462BF" w:rsidRDefault="002462BF" w:rsidP="002462BF">
      <w:pPr>
        <w:spacing w:before="100" w:beforeAutospacing="1" w:after="100" w:afterAutospacing="1" w:line="240" w:lineRule="auto"/>
        <w:outlineLvl w:val="2"/>
        <w:rPr>
          <w:rFonts w:ascii="Times New Roman" w:eastAsia="Times New Roman" w:hAnsi="Times New Roman" w:cs="Times New Roman"/>
          <w:b/>
          <w:bCs/>
          <w:kern w:val="0"/>
          <w:sz w:val="27"/>
          <w:szCs w:val="27"/>
          <w:lang w:eastAsia="pl-PL"/>
          <w14:ligatures w14:val="none"/>
        </w:rPr>
      </w:pPr>
      <w:r w:rsidRPr="002462BF">
        <w:rPr>
          <w:rFonts w:ascii="Times New Roman" w:eastAsia="Times New Roman" w:hAnsi="Times New Roman" w:cs="Times New Roman"/>
          <w:b/>
          <w:bCs/>
          <w:kern w:val="0"/>
          <w:sz w:val="27"/>
          <w:szCs w:val="27"/>
          <w:lang w:eastAsia="pl-PL"/>
          <w14:ligatures w14:val="none"/>
        </w:rPr>
        <w:t xml:space="preserve">Niezgodność z załącznikiem </w:t>
      </w:r>
    </w:p>
    <w:p w14:paraId="33090D04" w14:textId="77777777" w:rsidR="002462BF" w:rsidRPr="0017159C" w:rsidRDefault="002462BF" w:rsidP="002462BF">
      <w:pPr>
        <w:spacing w:before="100" w:beforeAutospacing="1" w:after="100" w:afterAutospacing="1" w:line="240" w:lineRule="auto"/>
        <w:rPr>
          <w:rFonts w:ascii="Times New Roman" w:eastAsia="Times New Roman" w:hAnsi="Times New Roman" w:cs="Times New Roman"/>
          <w:color w:val="000000" w:themeColor="text1"/>
          <w:kern w:val="0"/>
          <w:lang w:eastAsia="pl-PL"/>
          <w14:ligatures w14:val="none"/>
        </w:rPr>
      </w:pPr>
      <w:r w:rsidRPr="0017159C">
        <w:rPr>
          <w:rFonts w:ascii="Times New Roman" w:eastAsia="Times New Roman" w:hAnsi="Times New Roman" w:cs="Times New Roman"/>
          <w:color w:val="000000" w:themeColor="text1"/>
          <w:kern w:val="0"/>
          <w:lang w:eastAsia="pl-PL"/>
          <w14:ligatures w14:val="none"/>
        </w:rPr>
        <w:t>- filmy nie posiadają napisów dla osób głuchych (filmy zostały opublikowane przed wejściem w życie ustawy o dostępności cyfrowej)</w:t>
      </w:r>
      <w:r w:rsidRPr="0017159C">
        <w:rPr>
          <w:rFonts w:ascii="Times New Roman" w:eastAsia="Times New Roman" w:hAnsi="Times New Roman" w:cs="Times New Roman"/>
          <w:color w:val="000000" w:themeColor="text1"/>
          <w:kern w:val="0"/>
          <w:lang w:eastAsia="pl-PL"/>
          <w14:ligatures w14:val="none"/>
        </w:rPr>
        <w:br/>
        <w:t>- alternatywa w postaci tekstu (nie wszystkie pliki graficzne posiadają alternatywny tekst)</w:t>
      </w:r>
      <w:r w:rsidRPr="0017159C">
        <w:rPr>
          <w:rFonts w:ascii="Times New Roman" w:eastAsia="Times New Roman" w:hAnsi="Times New Roman" w:cs="Times New Roman"/>
          <w:color w:val="000000" w:themeColor="text1"/>
          <w:kern w:val="0"/>
          <w:lang w:eastAsia="pl-PL"/>
          <w14:ligatures w14:val="none"/>
        </w:rPr>
        <w:br/>
        <w:t xml:space="preserve">- kontrast dla treści niebędących tekstem (nie wszystkie pliki graficzne posiadają kontrast) </w:t>
      </w:r>
    </w:p>
    <w:p w14:paraId="7D4517C2" w14:textId="77777777" w:rsidR="002462BF" w:rsidRPr="002462BF" w:rsidRDefault="002462BF" w:rsidP="002462BF">
      <w:pPr>
        <w:spacing w:before="100" w:beforeAutospacing="1" w:after="100" w:afterAutospacing="1" w:line="240" w:lineRule="auto"/>
        <w:outlineLvl w:val="2"/>
        <w:rPr>
          <w:rFonts w:ascii="Times New Roman" w:eastAsia="Times New Roman" w:hAnsi="Times New Roman" w:cs="Times New Roman"/>
          <w:b/>
          <w:bCs/>
          <w:kern w:val="0"/>
          <w:sz w:val="27"/>
          <w:szCs w:val="27"/>
          <w:lang w:eastAsia="pl-PL"/>
          <w14:ligatures w14:val="none"/>
        </w:rPr>
      </w:pPr>
      <w:r w:rsidRPr="002462BF">
        <w:rPr>
          <w:rFonts w:ascii="Times New Roman" w:eastAsia="Times New Roman" w:hAnsi="Times New Roman" w:cs="Times New Roman"/>
          <w:b/>
          <w:bCs/>
          <w:kern w:val="0"/>
          <w:sz w:val="27"/>
          <w:szCs w:val="27"/>
          <w:lang w:eastAsia="pl-PL"/>
          <w14:ligatures w14:val="none"/>
        </w:rPr>
        <w:t>Treści nieobjęte przepisami</w:t>
      </w:r>
    </w:p>
    <w:p w14:paraId="5EAD6E5A" w14:textId="77777777" w:rsidR="002462BF" w:rsidRPr="002462BF" w:rsidRDefault="002462BF" w:rsidP="002462BF">
      <w:pPr>
        <w:spacing w:before="100" w:beforeAutospacing="1" w:after="100" w:afterAutospacing="1" w:line="240" w:lineRule="auto"/>
        <w:outlineLvl w:val="1"/>
        <w:rPr>
          <w:rFonts w:ascii="Times New Roman" w:eastAsia="Times New Roman" w:hAnsi="Times New Roman" w:cs="Times New Roman"/>
          <w:b/>
          <w:bCs/>
          <w:kern w:val="0"/>
          <w:sz w:val="36"/>
          <w:szCs w:val="36"/>
          <w:lang w:eastAsia="pl-PL"/>
          <w14:ligatures w14:val="none"/>
        </w:rPr>
      </w:pPr>
      <w:r w:rsidRPr="002462BF">
        <w:rPr>
          <w:rFonts w:ascii="Times New Roman" w:eastAsia="Times New Roman" w:hAnsi="Times New Roman" w:cs="Times New Roman"/>
          <w:b/>
          <w:bCs/>
          <w:kern w:val="0"/>
          <w:sz w:val="36"/>
          <w:szCs w:val="36"/>
          <w:lang w:eastAsia="pl-PL"/>
          <w14:ligatures w14:val="none"/>
        </w:rPr>
        <w:t>Data i podstawa przygotowania deklaracji dostępności</w:t>
      </w:r>
    </w:p>
    <w:p w14:paraId="3E6F5CB8" w14:textId="77777777" w:rsidR="002462BF" w:rsidRPr="002462BF" w:rsidRDefault="002462BF" w:rsidP="002462BF">
      <w:pPr>
        <w:spacing w:before="100" w:beforeAutospacing="1" w:after="100" w:afterAutospacing="1" w:line="240" w:lineRule="auto"/>
        <w:outlineLvl w:val="2"/>
        <w:rPr>
          <w:rFonts w:ascii="Times New Roman" w:eastAsia="Times New Roman" w:hAnsi="Times New Roman" w:cs="Times New Roman"/>
          <w:b/>
          <w:bCs/>
          <w:kern w:val="0"/>
          <w:sz w:val="27"/>
          <w:szCs w:val="27"/>
          <w:lang w:eastAsia="pl-PL"/>
          <w14:ligatures w14:val="none"/>
        </w:rPr>
      </w:pPr>
      <w:r w:rsidRPr="002462BF">
        <w:rPr>
          <w:rFonts w:ascii="Times New Roman" w:eastAsia="Times New Roman" w:hAnsi="Times New Roman" w:cs="Times New Roman"/>
          <w:b/>
          <w:bCs/>
          <w:kern w:val="0"/>
          <w:sz w:val="27"/>
          <w:szCs w:val="27"/>
          <w:lang w:eastAsia="pl-PL"/>
          <w14:ligatures w14:val="none"/>
        </w:rPr>
        <w:t>Przygotowanie deklaracji dostępności i jej aktualizacja</w:t>
      </w:r>
    </w:p>
    <w:p w14:paraId="5144D982" w14:textId="77777777" w:rsidR="002462BF" w:rsidRPr="002462BF" w:rsidRDefault="002462BF" w:rsidP="002462BF">
      <w:pPr>
        <w:numPr>
          <w:ilvl w:val="0"/>
          <w:numId w:val="2"/>
        </w:numPr>
        <w:spacing w:before="100" w:beforeAutospacing="1" w:after="100" w:afterAutospacing="1" w:line="240" w:lineRule="auto"/>
        <w:rPr>
          <w:rFonts w:ascii="Times New Roman" w:eastAsia="Times New Roman" w:hAnsi="Times New Roman" w:cs="Times New Roman"/>
          <w:kern w:val="0"/>
          <w:lang w:eastAsia="pl-PL"/>
          <w14:ligatures w14:val="none"/>
        </w:rPr>
      </w:pPr>
      <w:r w:rsidRPr="002462BF">
        <w:rPr>
          <w:rFonts w:ascii="Times New Roman" w:eastAsia="Times New Roman" w:hAnsi="Times New Roman" w:cs="Times New Roman"/>
          <w:kern w:val="0"/>
          <w:lang w:eastAsia="pl-PL"/>
          <w14:ligatures w14:val="none"/>
        </w:rPr>
        <w:t xml:space="preserve">Data sporządzenia deklaracji: </w:t>
      </w:r>
      <w:r>
        <w:rPr>
          <w:rFonts w:ascii="Times New Roman" w:eastAsia="Times New Roman" w:hAnsi="Times New Roman" w:cs="Times New Roman"/>
          <w:kern w:val="0"/>
          <w:lang w:eastAsia="pl-PL"/>
          <w14:ligatures w14:val="none"/>
        </w:rPr>
        <w:t>24</w:t>
      </w:r>
      <w:r w:rsidRPr="002462BF">
        <w:rPr>
          <w:rFonts w:ascii="Times New Roman" w:eastAsia="Times New Roman" w:hAnsi="Times New Roman" w:cs="Times New Roman"/>
          <w:kern w:val="0"/>
          <w:lang w:eastAsia="pl-PL"/>
          <w14:ligatures w14:val="none"/>
        </w:rPr>
        <w:t xml:space="preserve"> </w:t>
      </w:r>
      <w:r>
        <w:rPr>
          <w:rFonts w:ascii="Times New Roman" w:eastAsia="Times New Roman" w:hAnsi="Times New Roman" w:cs="Times New Roman"/>
          <w:kern w:val="0"/>
          <w:lang w:eastAsia="pl-PL"/>
          <w14:ligatures w14:val="none"/>
        </w:rPr>
        <w:t>lutego</w:t>
      </w:r>
      <w:r w:rsidRPr="002462BF">
        <w:rPr>
          <w:rFonts w:ascii="Times New Roman" w:eastAsia="Times New Roman" w:hAnsi="Times New Roman" w:cs="Times New Roman"/>
          <w:kern w:val="0"/>
          <w:lang w:eastAsia="pl-PL"/>
          <w14:ligatures w14:val="none"/>
        </w:rPr>
        <w:t xml:space="preserve"> 202</w:t>
      </w:r>
      <w:r>
        <w:rPr>
          <w:rFonts w:ascii="Times New Roman" w:eastAsia="Times New Roman" w:hAnsi="Times New Roman" w:cs="Times New Roman"/>
          <w:kern w:val="0"/>
          <w:lang w:eastAsia="pl-PL"/>
          <w14:ligatures w14:val="none"/>
        </w:rPr>
        <w:t>6</w:t>
      </w:r>
      <w:r w:rsidRPr="002462BF">
        <w:rPr>
          <w:rFonts w:ascii="Times New Roman" w:eastAsia="Times New Roman" w:hAnsi="Times New Roman" w:cs="Times New Roman"/>
          <w:kern w:val="0"/>
          <w:lang w:eastAsia="pl-PL"/>
          <w14:ligatures w14:val="none"/>
        </w:rPr>
        <w:t xml:space="preserve"> r.</w:t>
      </w:r>
    </w:p>
    <w:p w14:paraId="595921D2" w14:textId="77777777" w:rsidR="002462BF" w:rsidRPr="002462BF" w:rsidRDefault="002462BF" w:rsidP="002462BF">
      <w:pPr>
        <w:spacing w:before="100" w:beforeAutospacing="1" w:after="100" w:afterAutospacing="1" w:line="240" w:lineRule="auto"/>
        <w:outlineLvl w:val="1"/>
        <w:rPr>
          <w:rFonts w:ascii="Times New Roman" w:eastAsia="Times New Roman" w:hAnsi="Times New Roman" w:cs="Times New Roman"/>
          <w:b/>
          <w:bCs/>
          <w:kern w:val="0"/>
          <w:sz w:val="36"/>
          <w:szCs w:val="36"/>
          <w:lang w:eastAsia="pl-PL"/>
          <w14:ligatures w14:val="none"/>
        </w:rPr>
      </w:pPr>
      <w:r w:rsidRPr="002462BF">
        <w:rPr>
          <w:rFonts w:ascii="Times New Roman" w:eastAsia="Times New Roman" w:hAnsi="Times New Roman" w:cs="Times New Roman"/>
          <w:b/>
          <w:bCs/>
          <w:kern w:val="0"/>
          <w:sz w:val="36"/>
          <w:szCs w:val="36"/>
          <w:lang w:eastAsia="pl-PL"/>
          <w14:ligatures w14:val="none"/>
        </w:rPr>
        <w:t xml:space="preserve">Udogodnienia, ograniczenia i inne informacje </w:t>
      </w:r>
    </w:p>
    <w:p w14:paraId="4B736E13" w14:textId="77777777" w:rsidR="002462BF" w:rsidRPr="002462BF" w:rsidRDefault="002462BF" w:rsidP="002462BF">
      <w:pPr>
        <w:spacing w:before="100" w:beforeAutospacing="1" w:after="100" w:afterAutospacing="1" w:line="240" w:lineRule="auto"/>
        <w:outlineLvl w:val="1"/>
        <w:rPr>
          <w:rFonts w:ascii="Times New Roman" w:eastAsia="Times New Roman" w:hAnsi="Times New Roman" w:cs="Times New Roman"/>
          <w:b/>
          <w:bCs/>
          <w:kern w:val="0"/>
          <w:sz w:val="36"/>
          <w:szCs w:val="36"/>
          <w:lang w:eastAsia="pl-PL"/>
          <w14:ligatures w14:val="none"/>
        </w:rPr>
      </w:pPr>
      <w:r w:rsidRPr="002462BF">
        <w:rPr>
          <w:rFonts w:ascii="Times New Roman" w:eastAsia="Times New Roman" w:hAnsi="Times New Roman" w:cs="Times New Roman"/>
          <w:b/>
          <w:bCs/>
          <w:kern w:val="0"/>
          <w:sz w:val="36"/>
          <w:szCs w:val="36"/>
          <w:lang w:eastAsia="pl-PL"/>
          <w14:ligatures w14:val="none"/>
        </w:rPr>
        <w:t xml:space="preserve">Skróty klawiszowe </w:t>
      </w:r>
    </w:p>
    <w:p w14:paraId="2652A140" w14:textId="77777777" w:rsidR="002462BF" w:rsidRPr="002462BF" w:rsidRDefault="002462BF" w:rsidP="002462BF">
      <w:pPr>
        <w:spacing w:before="100" w:beforeAutospacing="1" w:after="100" w:afterAutospacing="1" w:line="240" w:lineRule="auto"/>
        <w:rPr>
          <w:rFonts w:ascii="Times New Roman" w:eastAsia="Times New Roman" w:hAnsi="Times New Roman" w:cs="Times New Roman"/>
          <w:kern w:val="0"/>
          <w:lang w:eastAsia="pl-PL"/>
          <w14:ligatures w14:val="none"/>
        </w:rPr>
      </w:pPr>
      <w:r w:rsidRPr="002462BF">
        <w:rPr>
          <w:rFonts w:ascii="Times New Roman" w:eastAsia="Times New Roman" w:hAnsi="Times New Roman" w:cs="Times New Roman"/>
          <w:kern w:val="0"/>
          <w:lang w:eastAsia="pl-PL"/>
          <w14:ligatures w14:val="none"/>
        </w:rPr>
        <w:t>SHIFT + ALT + H - Strona główna</w:t>
      </w:r>
      <w:r w:rsidRPr="002462BF">
        <w:rPr>
          <w:rFonts w:ascii="Times New Roman" w:eastAsia="Times New Roman" w:hAnsi="Times New Roman" w:cs="Times New Roman"/>
          <w:kern w:val="0"/>
          <w:lang w:eastAsia="pl-PL"/>
          <w14:ligatures w14:val="none"/>
        </w:rPr>
        <w:br/>
        <w:t>SHIFT + ALT + M - Zawartość strony</w:t>
      </w:r>
      <w:r w:rsidRPr="002462BF">
        <w:rPr>
          <w:rFonts w:ascii="Times New Roman" w:eastAsia="Times New Roman" w:hAnsi="Times New Roman" w:cs="Times New Roman"/>
          <w:kern w:val="0"/>
          <w:lang w:eastAsia="pl-PL"/>
          <w14:ligatures w14:val="none"/>
        </w:rPr>
        <w:br/>
        <w:t>SHIFT + ALT + F - Wyszukiwarka</w:t>
      </w:r>
      <w:r w:rsidRPr="002462BF">
        <w:rPr>
          <w:rFonts w:ascii="Times New Roman" w:eastAsia="Times New Roman" w:hAnsi="Times New Roman" w:cs="Times New Roman"/>
          <w:kern w:val="0"/>
          <w:lang w:eastAsia="pl-PL"/>
          <w14:ligatures w14:val="none"/>
        </w:rPr>
        <w:br/>
        <w:t>SHIFT + ALT + 0-9 - Menu</w:t>
      </w:r>
    </w:p>
    <w:p w14:paraId="4B00DFA1" w14:textId="77777777" w:rsidR="002462BF" w:rsidRPr="002462BF" w:rsidRDefault="002462BF" w:rsidP="002462BF">
      <w:pPr>
        <w:spacing w:before="100" w:beforeAutospacing="1" w:after="100" w:afterAutospacing="1" w:line="240" w:lineRule="auto"/>
        <w:outlineLvl w:val="1"/>
        <w:rPr>
          <w:rFonts w:ascii="Times New Roman" w:eastAsia="Times New Roman" w:hAnsi="Times New Roman" w:cs="Times New Roman"/>
          <w:b/>
          <w:bCs/>
          <w:kern w:val="0"/>
          <w:sz w:val="36"/>
          <w:szCs w:val="36"/>
          <w:lang w:eastAsia="pl-PL"/>
          <w14:ligatures w14:val="none"/>
        </w:rPr>
      </w:pPr>
      <w:r w:rsidRPr="002462BF">
        <w:rPr>
          <w:rFonts w:ascii="Times New Roman" w:eastAsia="Times New Roman" w:hAnsi="Times New Roman" w:cs="Times New Roman"/>
          <w:b/>
          <w:bCs/>
          <w:kern w:val="0"/>
          <w:sz w:val="36"/>
          <w:szCs w:val="36"/>
          <w:lang w:eastAsia="pl-PL"/>
          <w14:ligatures w14:val="none"/>
        </w:rPr>
        <w:t xml:space="preserve">Informacje zwrotne i dane kontaktowe </w:t>
      </w:r>
    </w:p>
    <w:p w14:paraId="7B8FF2FC" w14:textId="77777777" w:rsidR="002462BF" w:rsidRPr="002462BF" w:rsidRDefault="002462BF" w:rsidP="002462BF">
      <w:pPr>
        <w:spacing w:before="100" w:beforeAutospacing="1" w:after="100" w:afterAutospacing="1" w:line="240" w:lineRule="auto"/>
        <w:rPr>
          <w:rFonts w:ascii="Times New Roman" w:eastAsia="Times New Roman" w:hAnsi="Times New Roman" w:cs="Times New Roman"/>
          <w:kern w:val="0"/>
          <w:lang w:eastAsia="pl-PL"/>
          <w14:ligatures w14:val="none"/>
        </w:rPr>
      </w:pPr>
      <w:r w:rsidRPr="002462BF">
        <w:rPr>
          <w:rFonts w:ascii="Times New Roman" w:eastAsia="Times New Roman" w:hAnsi="Times New Roman" w:cs="Times New Roman"/>
          <w:kern w:val="0"/>
          <w:lang w:eastAsia="pl-PL"/>
          <w14:ligatures w14:val="none"/>
        </w:rPr>
        <w:lastRenderedPageBreak/>
        <w:t xml:space="preserve">Wszystkie problemy z dostępnością cyfrową tej strony internetowej możesz zgłosić do </w:t>
      </w:r>
      <w:r w:rsidRPr="002462BF">
        <w:rPr>
          <w:rFonts w:ascii="Times New Roman" w:eastAsia="Times New Roman" w:hAnsi="Times New Roman" w:cs="Times New Roman"/>
          <w:kern w:val="0"/>
          <w:lang w:eastAsia="pl-PL"/>
          <w14:ligatures w14:val="none"/>
        </w:rPr>
        <w:br/>
        <w:t>Ośrodka Sportu i Rekreacji</w:t>
      </w:r>
      <w:r w:rsidR="00946CD3">
        <w:rPr>
          <w:rFonts w:ascii="Times New Roman" w:eastAsia="Times New Roman" w:hAnsi="Times New Roman" w:cs="Times New Roman"/>
          <w:kern w:val="0"/>
          <w:lang w:eastAsia="pl-PL"/>
          <w14:ligatures w14:val="none"/>
        </w:rPr>
        <w:t xml:space="preserve"> </w:t>
      </w:r>
      <w:r w:rsidRPr="002462BF">
        <w:rPr>
          <w:rFonts w:ascii="Times New Roman" w:eastAsia="Times New Roman" w:hAnsi="Times New Roman" w:cs="Times New Roman"/>
          <w:kern w:val="0"/>
          <w:lang w:eastAsia="pl-PL"/>
          <w14:ligatures w14:val="none"/>
        </w:rPr>
        <w:t xml:space="preserve">w </w:t>
      </w:r>
      <w:r w:rsidR="00BE0B21">
        <w:rPr>
          <w:rFonts w:ascii="Times New Roman" w:eastAsia="Times New Roman" w:hAnsi="Times New Roman" w:cs="Times New Roman"/>
          <w:kern w:val="0"/>
          <w:lang w:eastAsia="pl-PL"/>
          <w14:ligatures w14:val="none"/>
        </w:rPr>
        <w:t>Myśliborzu -</w:t>
      </w:r>
      <w:r w:rsidR="00BE0B21" w:rsidRPr="002462BF">
        <w:rPr>
          <w:rFonts w:ascii="Times New Roman" w:eastAsia="Times New Roman" w:hAnsi="Times New Roman" w:cs="Times New Roman"/>
          <w:kern w:val="0"/>
          <w:lang w:eastAsia="pl-PL"/>
          <w14:ligatures w14:val="none"/>
        </w:rPr>
        <w:t xml:space="preserve"> </w:t>
      </w:r>
      <w:r w:rsidR="00BE0B21">
        <w:rPr>
          <w:rFonts w:ascii="Times New Roman" w:eastAsia="Times New Roman" w:hAnsi="Times New Roman" w:cs="Times New Roman"/>
          <w:kern w:val="0"/>
          <w:lang w:eastAsia="pl-PL"/>
          <w14:ligatures w14:val="none"/>
        </w:rPr>
        <w:t xml:space="preserve"> </w:t>
      </w:r>
      <w:r w:rsidR="00BE0B21" w:rsidRPr="00946CD3">
        <w:rPr>
          <w:rStyle w:val="Pogrubienie"/>
          <w:rFonts w:ascii="Times New Roman" w:hAnsi="Times New Roman" w:cs="Times New Roman"/>
          <w:b w:val="0"/>
          <w:bCs w:val="0"/>
        </w:rPr>
        <w:t>e-mail:</w:t>
      </w:r>
      <w:r w:rsidR="00BE0B21">
        <w:rPr>
          <w:rStyle w:val="Pogrubienie"/>
        </w:rPr>
        <w:t xml:space="preserve"> </w:t>
      </w:r>
      <w:hyperlink r:id="rId6" w:history="1">
        <w:r w:rsidR="00BE0B21" w:rsidRPr="000E4A7F">
          <w:rPr>
            <w:rStyle w:val="Hipercze"/>
            <w:rFonts w:ascii="Times New Roman" w:eastAsia="Times New Roman" w:hAnsi="Times New Roman" w:cs="Times New Roman"/>
            <w:kern w:val="0"/>
            <w:lang w:eastAsia="pl-PL"/>
            <w14:ligatures w14:val="none"/>
          </w:rPr>
          <w:t>biuro@osirmysliborz.pl</w:t>
        </w:r>
      </w:hyperlink>
      <w:r w:rsidR="00BE0B21">
        <w:rPr>
          <w:rFonts w:ascii="Times New Roman" w:eastAsia="Times New Roman" w:hAnsi="Times New Roman" w:cs="Times New Roman"/>
          <w:kern w:val="0"/>
          <w:lang w:eastAsia="pl-PL"/>
          <w14:ligatures w14:val="none"/>
        </w:rPr>
        <w:t xml:space="preserve"> </w:t>
      </w:r>
      <w:r w:rsidRPr="002462BF">
        <w:rPr>
          <w:rFonts w:ascii="Times New Roman" w:eastAsia="Times New Roman" w:hAnsi="Times New Roman" w:cs="Times New Roman"/>
          <w:kern w:val="0"/>
          <w:lang w:eastAsia="pl-PL"/>
          <w14:ligatures w14:val="none"/>
        </w:rPr>
        <w:t xml:space="preserve">lub telefonicznie </w:t>
      </w:r>
      <w:hyperlink r:id="rId7" w:history="1">
        <w:r w:rsidRPr="002462BF">
          <w:rPr>
            <w:rFonts w:ascii="Times New Roman" w:eastAsia="Times New Roman" w:hAnsi="Times New Roman" w:cs="Times New Roman"/>
            <w:color w:val="0000FF"/>
            <w:kern w:val="0"/>
            <w:u w:val="single"/>
            <w:lang w:eastAsia="pl-PL"/>
            <w14:ligatures w14:val="none"/>
          </w:rPr>
          <w:t>9</w:t>
        </w:r>
        <w:r w:rsidR="00BE0B21">
          <w:rPr>
            <w:rFonts w:ascii="Times New Roman" w:eastAsia="Times New Roman" w:hAnsi="Times New Roman" w:cs="Times New Roman"/>
            <w:color w:val="0000FF"/>
            <w:kern w:val="0"/>
            <w:u w:val="single"/>
            <w:lang w:eastAsia="pl-PL"/>
            <w14:ligatures w14:val="none"/>
          </w:rPr>
          <w:t>5 747 2</w:t>
        </w:r>
        <w:r w:rsidRPr="002462BF">
          <w:rPr>
            <w:rFonts w:ascii="Times New Roman" w:eastAsia="Times New Roman" w:hAnsi="Times New Roman" w:cs="Times New Roman"/>
            <w:color w:val="0000FF"/>
            <w:kern w:val="0"/>
            <w:u w:val="single"/>
            <w:lang w:eastAsia="pl-PL"/>
            <w14:ligatures w14:val="none"/>
          </w:rPr>
          <w:t>5</w:t>
        </w:r>
        <w:r w:rsidR="00BE0B21">
          <w:rPr>
            <w:rFonts w:ascii="Times New Roman" w:eastAsia="Times New Roman" w:hAnsi="Times New Roman" w:cs="Times New Roman"/>
            <w:color w:val="0000FF"/>
            <w:kern w:val="0"/>
            <w:u w:val="single"/>
            <w:lang w:eastAsia="pl-PL"/>
            <w14:ligatures w14:val="none"/>
          </w:rPr>
          <w:t xml:space="preserve"> 1</w:t>
        </w:r>
        <w:r w:rsidRPr="002462BF">
          <w:rPr>
            <w:rFonts w:ascii="Times New Roman" w:eastAsia="Times New Roman" w:hAnsi="Times New Roman" w:cs="Times New Roman"/>
            <w:color w:val="0000FF"/>
            <w:kern w:val="0"/>
            <w:u w:val="single"/>
            <w:lang w:eastAsia="pl-PL"/>
            <w14:ligatures w14:val="none"/>
          </w:rPr>
          <w:t>2</w:t>
        </w:r>
      </w:hyperlink>
      <w:r w:rsidRPr="002462BF">
        <w:rPr>
          <w:rFonts w:ascii="Times New Roman" w:eastAsia="Times New Roman" w:hAnsi="Times New Roman" w:cs="Times New Roman"/>
          <w:kern w:val="0"/>
          <w:lang w:eastAsia="pl-PL"/>
          <w14:ligatures w14:val="none"/>
        </w:rPr>
        <w:t xml:space="preserve">. </w:t>
      </w:r>
    </w:p>
    <w:p w14:paraId="5C69A308" w14:textId="77777777" w:rsidR="002462BF" w:rsidRPr="002462BF" w:rsidRDefault="002462BF" w:rsidP="00BE0B21">
      <w:pPr>
        <w:spacing w:before="100" w:beforeAutospacing="1" w:after="100" w:afterAutospacing="1" w:line="240" w:lineRule="auto"/>
        <w:jc w:val="both"/>
        <w:rPr>
          <w:rFonts w:ascii="Times New Roman" w:eastAsia="Times New Roman" w:hAnsi="Times New Roman" w:cs="Times New Roman"/>
          <w:kern w:val="0"/>
          <w:lang w:eastAsia="pl-PL"/>
          <w14:ligatures w14:val="none"/>
        </w:rPr>
      </w:pPr>
      <w:r w:rsidRPr="002462BF">
        <w:rPr>
          <w:rFonts w:ascii="Times New Roman" w:eastAsia="Times New Roman" w:hAnsi="Times New Roman" w:cs="Times New Roman"/>
          <w:kern w:val="0"/>
          <w:lang w:eastAsia="pl-PL"/>
          <w14:ligatures w14:val="none"/>
        </w:rPr>
        <w:t>W przypadku, gdy podmiot publiczny odmówi realizacji żądania zapewnienia dostępności lub alternatywnego sposobu dostępu do informacji, wnoszący żądanie możne złożyć skargę w sprawie zapewniana dostępności cyfrowej strony internetowej,</w:t>
      </w:r>
      <w:r w:rsidR="00BE0B21">
        <w:rPr>
          <w:rFonts w:ascii="Times New Roman" w:eastAsia="Times New Roman" w:hAnsi="Times New Roman" w:cs="Times New Roman"/>
          <w:kern w:val="0"/>
          <w:lang w:eastAsia="pl-PL"/>
          <w14:ligatures w14:val="none"/>
        </w:rPr>
        <w:t xml:space="preserve"> </w:t>
      </w:r>
      <w:r w:rsidRPr="002462BF">
        <w:rPr>
          <w:rFonts w:ascii="Times New Roman" w:eastAsia="Times New Roman" w:hAnsi="Times New Roman" w:cs="Times New Roman"/>
          <w:kern w:val="0"/>
          <w:lang w:eastAsia="pl-PL"/>
          <w14:ligatures w14:val="none"/>
        </w:rPr>
        <w:t>aplikacji mobilnej lub elementu strony internetowej, lub aplikacji mobilnej. Po wyczerpaniu wskazanej wyżej procedury można także złożyć wniosek do Rzecznika Praw Obywatelskich.</w:t>
      </w:r>
    </w:p>
    <w:p w14:paraId="5BA062EA" w14:textId="77777777" w:rsidR="002462BF" w:rsidRPr="002462BF" w:rsidRDefault="002462BF" w:rsidP="002462BF">
      <w:pPr>
        <w:spacing w:before="100" w:beforeAutospacing="1" w:after="100" w:afterAutospacing="1" w:line="240" w:lineRule="auto"/>
        <w:outlineLvl w:val="2"/>
        <w:rPr>
          <w:rFonts w:ascii="Times New Roman" w:eastAsia="Times New Roman" w:hAnsi="Times New Roman" w:cs="Times New Roman"/>
          <w:b/>
          <w:bCs/>
          <w:kern w:val="0"/>
          <w:sz w:val="27"/>
          <w:szCs w:val="27"/>
          <w:lang w:eastAsia="pl-PL"/>
          <w14:ligatures w14:val="none"/>
        </w:rPr>
      </w:pPr>
      <w:r w:rsidRPr="002462BF">
        <w:rPr>
          <w:rFonts w:ascii="Times New Roman" w:eastAsia="Times New Roman" w:hAnsi="Times New Roman" w:cs="Times New Roman"/>
          <w:b/>
          <w:bCs/>
          <w:kern w:val="0"/>
          <w:sz w:val="27"/>
          <w:szCs w:val="27"/>
          <w:lang w:eastAsia="pl-PL"/>
          <w14:ligatures w14:val="none"/>
        </w:rPr>
        <w:t xml:space="preserve">Obsługa wniosków i skarg związanych z dostępnością </w:t>
      </w:r>
    </w:p>
    <w:p w14:paraId="32FF9243" w14:textId="77777777" w:rsidR="002462BF" w:rsidRPr="002462BF" w:rsidRDefault="002462BF" w:rsidP="002462BF">
      <w:pPr>
        <w:spacing w:before="100" w:beforeAutospacing="1" w:after="100" w:afterAutospacing="1" w:line="240" w:lineRule="auto"/>
        <w:rPr>
          <w:rFonts w:ascii="Times New Roman" w:eastAsia="Times New Roman" w:hAnsi="Times New Roman" w:cs="Times New Roman"/>
          <w:kern w:val="0"/>
          <w:lang w:eastAsia="pl-PL"/>
          <w14:ligatures w14:val="none"/>
        </w:rPr>
      </w:pPr>
      <w:r w:rsidRPr="002462BF">
        <w:rPr>
          <w:rFonts w:ascii="Times New Roman" w:eastAsia="Times New Roman" w:hAnsi="Times New Roman" w:cs="Times New Roman"/>
          <w:kern w:val="0"/>
          <w:lang w:eastAsia="pl-PL"/>
          <w14:ligatures w14:val="none"/>
        </w:rPr>
        <w:t xml:space="preserve">Każdy ma prawo do wystąpienia z żądaniem zapewnienia dostępności cyfrowej strony internetowej, aplikacji mobilnej lub jakiegoś ich elementu. Można także zażądać udostępnienia informacji za pomocą alternatywnego sposobu dostępu, na przykład przez odczytanie niedostępnego cyfrowo dokumentu, opisanie zawartości filmu bez audiodeskrypcji itp. Żądanie powinno zawierać dane osoby zgłaszającej żądanie, wskazanie, o którą stronę internetową lub aplikację mobilną chodzi oraz sposób kontaktu. Jeżeli osoba żądająca zgłasza potrzebę otrzymania informacji za pomocą alternatywnego sposobu dostępu, powinna także określić dogodny dla niej sposób przedstawienia tej informacji. Podmiot publiczny powinien zrealizować żądanie niezwłocznie, nie później niż w ciągu 7 dni od dnia wystąpienia z żądaniem. Jeżeli dotrzymanie tego terminu nie jest możliwe, podmiot publiczny niezwłocznie informuje o tym wnoszącego żądanie, kiedy realizacja żądania będzie możliwa, przy czym termin ten nie może być dłuższy niż 2 miesiące od dnia wystąpienia z żądaniem. Jeżeli zapewnienie dostępności cyfrowej nie jest możliwe, podmiot publiczny może zaproponować alternatywny sposób dostępu do informacji. </w:t>
      </w:r>
    </w:p>
    <w:p w14:paraId="119AD35C" w14:textId="77777777" w:rsidR="002462BF" w:rsidRPr="002462BF" w:rsidRDefault="002462BF" w:rsidP="002462BF">
      <w:pPr>
        <w:spacing w:before="100" w:beforeAutospacing="1" w:after="100" w:afterAutospacing="1" w:line="240" w:lineRule="auto"/>
        <w:outlineLvl w:val="1"/>
        <w:rPr>
          <w:rFonts w:ascii="Times New Roman" w:eastAsia="Times New Roman" w:hAnsi="Times New Roman" w:cs="Times New Roman"/>
          <w:b/>
          <w:bCs/>
          <w:kern w:val="0"/>
          <w:sz w:val="36"/>
          <w:szCs w:val="36"/>
          <w:lang w:eastAsia="pl-PL"/>
          <w14:ligatures w14:val="none"/>
        </w:rPr>
      </w:pPr>
      <w:r w:rsidRPr="002462BF">
        <w:rPr>
          <w:rFonts w:ascii="Times New Roman" w:eastAsia="Times New Roman" w:hAnsi="Times New Roman" w:cs="Times New Roman"/>
          <w:b/>
          <w:bCs/>
          <w:kern w:val="0"/>
          <w:sz w:val="36"/>
          <w:szCs w:val="36"/>
          <w:lang w:eastAsia="pl-PL"/>
          <w14:ligatures w14:val="none"/>
        </w:rPr>
        <w:t>Pozostałe informacje</w:t>
      </w:r>
    </w:p>
    <w:p w14:paraId="7BAB1AAE" w14:textId="77777777" w:rsidR="002462BF" w:rsidRPr="002462BF" w:rsidRDefault="002462BF" w:rsidP="002462BF">
      <w:pPr>
        <w:spacing w:before="100" w:beforeAutospacing="1" w:after="100" w:afterAutospacing="1" w:line="240" w:lineRule="auto"/>
        <w:outlineLvl w:val="2"/>
        <w:rPr>
          <w:rFonts w:ascii="Times New Roman" w:eastAsia="Times New Roman" w:hAnsi="Times New Roman" w:cs="Times New Roman"/>
          <w:b/>
          <w:bCs/>
          <w:kern w:val="0"/>
          <w:sz w:val="27"/>
          <w:szCs w:val="27"/>
          <w:lang w:eastAsia="pl-PL"/>
          <w14:ligatures w14:val="none"/>
        </w:rPr>
      </w:pPr>
      <w:r w:rsidRPr="002462BF">
        <w:rPr>
          <w:rFonts w:ascii="Times New Roman" w:eastAsia="Times New Roman" w:hAnsi="Times New Roman" w:cs="Times New Roman"/>
          <w:b/>
          <w:bCs/>
          <w:kern w:val="0"/>
          <w:sz w:val="27"/>
          <w:szCs w:val="27"/>
          <w:lang w:eastAsia="pl-PL"/>
          <w14:ligatures w14:val="none"/>
        </w:rPr>
        <w:t>Dostępność architektoniczna</w:t>
      </w:r>
    </w:p>
    <w:p w14:paraId="6E2B7022" w14:textId="77777777" w:rsidR="002462BF" w:rsidRPr="002462BF" w:rsidRDefault="002462BF" w:rsidP="002462BF">
      <w:pPr>
        <w:spacing w:before="100" w:beforeAutospacing="1" w:after="100" w:afterAutospacing="1" w:line="240" w:lineRule="auto"/>
        <w:rPr>
          <w:rFonts w:ascii="Times New Roman" w:eastAsia="Times New Roman" w:hAnsi="Times New Roman" w:cs="Times New Roman"/>
          <w:kern w:val="0"/>
          <w:lang w:eastAsia="pl-PL"/>
          <w14:ligatures w14:val="none"/>
        </w:rPr>
      </w:pPr>
      <w:r w:rsidRPr="002462BF">
        <w:rPr>
          <w:rFonts w:ascii="Times New Roman" w:eastAsia="Times New Roman" w:hAnsi="Times New Roman" w:cs="Times New Roman"/>
          <w:kern w:val="0"/>
          <w:lang w:eastAsia="pl-PL"/>
          <w14:ligatures w14:val="none"/>
        </w:rPr>
        <w:t xml:space="preserve">Siedziba Ośrodka Sportu i Rekreacji </w:t>
      </w:r>
      <w:r w:rsidR="00BE0B21">
        <w:rPr>
          <w:rFonts w:ascii="Times New Roman" w:eastAsia="Times New Roman" w:hAnsi="Times New Roman" w:cs="Times New Roman"/>
          <w:kern w:val="0"/>
          <w:lang w:eastAsia="pl-PL"/>
          <w14:ligatures w14:val="none"/>
        </w:rPr>
        <w:t xml:space="preserve"> </w:t>
      </w:r>
      <w:r w:rsidRPr="002462BF">
        <w:rPr>
          <w:rFonts w:ascii="Times New Roman" w:eastAsia="Times New Roman" w:hAnsi="Times New Roman" w:cs="Times New Roman"/>
          <w:kern w:val="0"/>
          <w:lang w:eastAsia="pl-PL"/>
          <w14:ligatures w14:val="none"/>
        </w:rPr>
        <w:t>jest bez barier architektonicznych.</w:t>
      </w:r>
    </w:p>
    <w:p w14:paraId="1379A9FC" w14:textId="77777777" w:rsidR="002462BF" w:rsidRPr="002462BF" w:rsidRDefault="002462BF" w:rsidP="002462BF">
      <w:pPr>
        <w:spacing w:before="100" w:beforeAutospacing="1" w:after="100" w:afterAutospacing="1" w:line="240" w:lineRule="auto"/>
        <w:outlineLvl w:val="2"/>
        <w:rPr>
          <w:rFonts w:ascii="Times New Roman" w:eastAsia="Times New Roman" w:hAnsi="Times New Roman" w:cs="Times New Roman"/>
          <w:b/>
          <w:bCs/>
          <w:kern w:val="0"/>
          <w:sz w:val="27"/>
          <w:szCs w:val="27"/>
          <w:lang w:eastAsia="pl-PL"/>
          <w14:ligatures w14:val="none"/>
        </w:rPr>
      </w:pPr>
      <w:r w:rsidRPr="002462BF">
        <w:rPr>
          <w:rFonts w:ascii="Times New Roman" w:eastAsia="Times New Roman" w:hAnsi="Times New Roman" w:cs="Times New Roman"/>
          <w:b/>
          <w:bCs/>
          <w:kern w:val="0"/>
          <w:sz w:val="27"/>
          <w:szCs w:val="27"/>
          <w:lang w:eastAsia="pl-PL"/>
          <w14:ligatures w14:val="none"/>
        </w:rPr>
        <w:t>Dostępność komunikacyjno-informacyjna</w:t>
      </w:r>
    </w:p>
    <w:p w14:paraId="3D7AF619" w14:textId="77777777" w:rsidR="000E0860" w:rsidRDefault="000E0860"/>
    <w:sectPr w:rsidR="000E08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E878E9"/>
    <w:multiLevelType w:val="multilevel"/>
    <w:tmpl w:val="F914F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A1050A"/>
    <w:multiLevelType w:val="multilevel"/>
    <w:tmpl w:val="043CE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2549063">
    <w:abstractNumId w:val="0"/>
  </w:num>
  <w:num w:numId="2" w16cid:durableId="11826713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2BF"/>
    <w:rsid w:val="000E0860"/>
    <w:rsid w:val="0017159C"/>
    <w:rsid w:val="002462BF"/>
    <w:rsid w:val="004742BB"/>
    <w:rsid w:val="004E4032"/>
    <w:rsid w:val="005E514A"/>
    <w:rsid w:val="00946CD3"/>
    <w:rsid w:val="00987929"/>
    <w:rsid w:val="00B0733F"/>
    <w:rsid w:val="00BE0B21"/>
    <w:rsid w:val="00C75F5B"/>
    <w:rsid w:val="00D83801"/>
    <w:rsid w:val="00DB3356"/>
    <w:rsid w:val="00FF5D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D1E01"/>
  <w15:chartTrackingRefBased/>
  <w15:docId w15:val="{27732A4F-D170-47BA-A91A-FF240F6FA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2462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2462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2462BF"/>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2462BF"/>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2462BF"/>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2462B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462B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462B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462B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462BF"/>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2462BF"/>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2462BF"/>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2462BF"/>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2462BF"/>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2462B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462B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462B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462BF"/>
    <w:rPr>
      <w:rFonts w:eastAsiaTheme="majorEastAsia" w:cstheme="majorBidi"/>
      <w:color w:val="272727" w:themeColor="text1" w:themeTint="D8"/>
    </w:rPr>
  </w:style>
  <w:style w:type="paragraph" w:styleId="Tytu">
    <w:name w:val="Title"/>
    <w:basedOn w:val="Normalny"/>
    <w:next w:val="Normalny"/>
    <w:link w:val="TytuZnak"/>
    <w:uiPriority w:val="10"/>
    <w:qFormat/>
    <w:rsid w:val="002462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462B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462B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462B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462BF"/>
    <w:pPr>
      <w:spacing w:before="160"/>
      <w:jc w:val="center"/>
    </w:pPr>
    <w:rPr>
      <w:i/>
      <w:iCs/>
      <w:color w:val="404040" w:themeColor="text1" w:themeTint="BF"/>
    </w:rPr>
  </w:style>
  <w:style w:type="character" w:customStyle="1" w:styleId="CytatZnak">
    <w:name w:val="Cytat Znak"/>
    <w:basedOn w:val="Domylnaczcionkaakapitu"/>
    <w:link w:val="Cytat"/>
    <w:uiPriority w:val="29"/>
    <w:rsid w:val="002462BF"/>
    <w:rPr>
      <w:i/>
      <w:iCs/>
      <w:color w:val="404040" w:themeColor="text1" w:themeTint="BF"/>
    </w:rPr>
  </w:style>
  <w:style w:type="paragraph" w:styleId="Akapitzlist">
    <w:name w:val="List Paragraph"/>
    <w:basedOn w:val="Normalny"/>
    <w:uiPriority w:val="34"/>
    <w:qFormat/>
    <w:rsid w:val="002462BF"/>
    <w:pPr>
      <w:ind w:left="720"/>
      <w:contextualSpacing/>
    </w:pPr>
  </w:style>
  <w:style w:type="character" w:styleId="Wyrnienieintensywne">
    <w:name w:val="Intense Emphasis"/>
    <w:basedOn w:val="Domylnaczcionkaakapitu"/>
    <w:uiPriority w:val="21"/>
    <w:qFormat/>
    <w:rsid w:val="002462BF"/>
    <w:rPr>
      <w:i/>
      <w:iCs/>
      <w:color w:val="0F4761" w:themeColor="accent1" w:themeShade="BF"/>
    </w:rPr>
  </w:style>
  <w:style w:type="paragraph" w:styleId="Cytatintensywny">
    <w:name w:val="Intense Quote"/>
    <w:basedOn w:val="Normalny"/>
    <w:next w:val="Normalny"/>
    <w:link w:val="CytatintensywnyZnak"/>
    <w:uiPriority w:val="30"/>
    <w:qFormat/>
    <w:rsid w:val="002462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2462BF"/>
    <w:rPr>
      <w:i/>
      <w:iCs/>
      <w:color w:val="0F4761" w:themeColor="accent1" w:themeShade="BF"/>
    </w:rPr>
  </w:style>
  <w:style w:type="character" w:styleId="Odwoanieintensywne">
    <w:name w:val="Intense Reference"/>
    <w:basedOn w:val="Domylnaczcionkaakapitu"/>
    <w:uiPriority w:val="32"/>
    <w:qFormat/>
    <w:rsid w:val="002462BF"/>
    <w:rPr>
      <w:b/>
      <w:bCs/>
      <w:smallCaps/>
      <w:color w:val="0F4761" w:themeColor="accent1" w:themeShade="BF"/>
      <w:spacing w:val="5"/>
    </w:rPr>
  </w:style>
  <w:style w:type="character" w:styleId="Hipercze">
    <w:name w:val="Hyperlink"/>
    <w:basedOn w:val="Domylnaczcionkaakapitu"/>
    <w:uiPriority w:val="99"/>
    <w:unhideWhenUsed/>
    <w:rsid w:val="002462BF"/>
    <w:rPr>
      <w:color w:val="0000FF"/>
      <w:u w:val="single"/>
    </w:rPr>
  </w:style>
  <w:style w:type="character" w:styleId="Pogrubienie">
    <w:name w:val="Strong"/>
    <w:basedOn w:val="Domylnaczcionkaakapitu"/>
    <w:uiPriority w:val="22"/>
    <w:qFormat/>
    <w:rsid w:val="00BE0B21"/>
    <w:rPr>
      <w:b/>
      <w:bCs/>
    </w:rPr>
  </w:style>
  <w:style w:type="character" w:styleId="Nierozpoznanawzmianka">
    <w:name w:val="Unresolved Mention"/>
    <w:basedOn w:val="Domylnaczcionkaakapitu"/>
    <w:uiPriority w:val="99"/>
    <w:semiHidden/>
    <w:unhideWhenUsed/>
    <w:rsid w:val="00BE0B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91%204182104,%2091407150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iuro@osirmysliborz.pl" TargetMode="External"/><Relationship Id="rId5" Type="http://schemas.openxmlformats.org/officeDocument/2006/relationships/hyperlink" Target="mailto:biuro@osirmysliborz.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510</Words>
  <Characters>3063</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Kadry Osir</dc:creator>
  <cp:keywords/>
  <dc:description/>
  <cp:lastModifiedBy>Monika</cp:lastModifiedBy>
  <cp:revision>2</cp:revision>
  <cp:lastPrinted>2026-02-24T12:07:00Z</cp:lastPrinted>
  <dcterms:created xsi:type="dcterms:W3CDTF">2026-02-24T13:01:00Z</dcterms:created>
  <dcterms:modified xsi:type="dcterms:W3CDTF">2026-02-24T13:01:00Z</dcterms:modified>
</cp:coreProperties>
</file>